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A2" w:rsidRDefault="00DF4D7D">
      <w:r w:rsidRPr="00DF4D7D">
        <w:t>http://politics.people.com.cn/n/2015/1105/c1001-27781531.html</w:t>
      </w:r>
    </w:p>
    <w:sectPr w:rsidR="004232A2" w:rsidSect="00423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4D7D"/>
    <w:rsid w:val="0034262F"/>
    <w:rsid w:val="00374B31"/>
    <w:rsid w:val="004232A2"/>
    <w:rsid w:val="004743E3"/>
    <w:rsid w:val="00590B05"/>
    <w:rsid w:val="008E04AB"/>
    <w:rsid w:val="0094435A"/>
    <w:rsid w:val="00A44DB4"/>
    <w:rsid w:val="00AC7571"/>
    <w:rsid w:val="00B205FB"/>
    <w:rsid w:val="00DF4D7D"/>
    <w:rsid w:val="00EC2B42"/>
    <w:rsid w:val="00EF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2016-04-06T02:30:00Z</dcterms:created>
  <dcterms:modified xsi:type="dcterms:W3CDTF">2016-04-06T02:31:00Z</dcterms:modified>
</cp:coreProperties>
</file>